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D0" w:rsidRDefault="004A44D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44D0" w:rsidRDefault="00555560" w:rsidP="00DB2318">
      <w:pPr>
        <w:spacing w:after="0" w:line="240" w:lineRule="auto"/>
        <w:ind w:left="5040"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DRAFT: NOT </w:t>
      </w:r>
      <w:r w:rsidR="004A44D0">
        <w:rPr>
          <w:rFonts w:ascii="Times New Roman" w:hAnsi="Times New Roman"/>
          <w:b/>
          <w:sz w:val="24"/>
          <w:szCs w:val="24"/>
        </w:rPr>
        <w:t xml:space="preserve">FOR </w:t>
      </w:r>
      <w:r w:rsidR="00A60431">
        <w:rPr>
          <w:rFonts w:ascii="Times New Roman" w:hAnsi="Times New Roman"/>
          <w:b/>
          <w:sz w:val="24"/>
          <w:szCs w:val="24"/>
        </w:rPr>
        <w:t xml:space="preserve">IMMEDIATE </w:t>
      </w:r>
      <w:r w:rsidR="004A44D0">
        <w:rPr>
          <w:rFonts w:ascii="Times New Roman" w:hAnsi="Times New Roman"/>
          <w:b/>
          <w:sz w:val="24"/>
          <w:szCs w:val="24"/>
        </w:rPr>
        <w:t>RELEASE</w:t>
      </w:r>
    </w:p>
    <w:p w:rsidR="00BA1123" w:rsidRDefault="00A229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CONTACT</w:t>
      </w:r>
      <w:r w:rsidR="004A44D0">
        <w:rPr>
          <w:rFonts w:ascii="Times New Roman" w:hAnsi="Times New Roman"/>
          <w:sz w:val="24"/>
          <w:szCs w:val="24"/>
        </w:rPr>
        <w:t>:</w:t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0B1B7B">
        <w:rPr>
          <w:rFonts w:ascii="Times New Roman" w:hAnsi="Times New Roman"/>
          <w:sz w:val="24"/>
          <w:szCs w:val="24"/>
        </w:rPr>
        <w:tab/>
      </w:r>
    </w:p>
    <w:p w:rsidR="004A44D0" w:rsidRDefault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Keely </w:t>
      </w:r>
      <w:proofErr w:type="spellStart"/>
      <w:r>
        <w:rPr>
          <w:rFonts w:ascii="Times New Roman" w:hAnsi="Times New Roman"/>
          <w:sz w:val="24"/>
          <w:szCs w:val="24"/>
        </w:rPr>
        <w:t>Wachs</w:t>
      </w:r>
      <w:proofErr w:type="spellEnd"/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</w:p>
    <w:p w:rsidR="004A44D0" w:rsidRDefault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510-596-6659</w:t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</w:p>
    <w:p w:rsidR="004A44D0" w:rsidRDefault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kwachs</w:t>
      </w:r>
      <w:r w:rsidR="004A44D0">
        <w:rPr>
          <w:rFonts w:ascii="Times New Roman" w:hAnsi="Times New Roman"/>
          <w:sz w:val="24"/>
          <w:szCs w:val="24"/>
        </w:rPr>
        <w:t>@clifbar.com</w:t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  <w:r w:rsidR="004A44D0">
        <w:rPr>
          <w:rFonts w:ascii="Times New Roman" w:hAnsi="Times New Roman"/>
          <w:sz w:val="24"/>
          <w:szCs w:val="24"/>
        </w:rPr>
        <w:tab/>
      </w:r>
    </w:p>
    <w:p w:rsidR="004A44D0" w:rsidRDefault="004A44D0">
      <w:pPr>
        <w:pStyle w:val="Default"/>
        <w:jc w:val="center"/>
        <w:rPr>
          <w:rFonts w:ascii="Times New Roman" w:hAnsi="Times New Roman" w:cs="Times New Roman"/>
        </w:rPr>
      </w:pPr>
    </w:p>
    <w:p w:rsidR="004A44D0" w:rsidRPr="0025607D" w:rsidRDefault="004A44D0">
      <w:pPr>
        <w:pStyle w:val="Default"/>
        <w:jc w:val="center"/>
        <w:rPr>
          <w:rFonts w:ascii="Times New Roman" w:hAnsi="Times New Roman" w:cs="Times New Roman"/>
          <w:b/>
        </w:rPr>
      </w:pPr>
    </w:p>
    <w:p w:rsidR="001F76CE" w:rsidRDefault="001F76CE" w:rsidP="00A2295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PEANUT AND TREE NUT ALLE</w:t>
      </w:r>
      <w:r w:rsidR="00221416">
        <w:rPr>
          <w:rFonts w:ascii="Times New Roman" w:hAnsi="Times New Roman" w:cs="Times New Roman"/>
          <w:b/>
        </w:rPr>
        <w:t xml:space="preserve">RGY ALERT </w:t>
      </w:r>
      <w:r>
        <w:rPr>
          <w:rFonts w:ascii="Times New Roman" w:hAnsi="Times New Roman" w:cs="Times New Roman"/>
          <w:b/>
        </w:rPr>
        <w:t xml:space="preserve"> </w:t>
      </w:r>
      <w:r w:rsidR="00221416">
        <w:rPr>
          <w:rFonts w:ascii="Times New Roman" w:hAnsi="Times New Roman" w:cs="Times New Roman"/>
          <w:b/>
        </w:rPr>
        <w:br/>
      </w:r>
    </w:p>
    <w:p w:rsidR="004A44D0" w:rsidRDefault="00221416" w:rsidP="00A2295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Voluntary Recall of CLIF</w:t>
      </w:r>
      <w:r w:rsidRPr="00221416">
        <w:rPr>
          <w:rFonts w:ascii="Times New Roman" w:hAnsi="Times New Roman" w:cs="Times New Roman"/>
          <w:b/>
        </w:rPr>
        <w:t xml:space="preserve"> BUILDER'S</w:t>
      </w:r>
      <w:r w:rsidR="003B1C63">
        <w:rPr>
          <w:rFonts w:ascii="Times New Roman" w:hAnsi="Times New Roman" w:cs="Times New Roman"/>
          <w:b/>
        </w:rPr>
        <w:t xml:space="preserve"> </w:t>
      </w:r>
      <w:r w:rsidR="00A40200">
        <w:rPr>
          <w:rFonts w:ascii="Times New Roman" w:hAnsi="Times New Roman" w:cs="Times New Roman"/>
          <w:b/>
        </w:rPr>
        <w:t xml:space="preserve">Bar </w:t>
      </w:r>
      <w:r w:rsidR="003B1C63">
        <w:rPr>
          <w:rFonts w:ascii="Times New Roman" w:hAnsi="Times New Roman" w:cs="Times New Roman"/>
          <w:b/>
        </w:rPr>
        <w:t>Chocolate Mint</w:t>
      </w:r>
      <w:r w:rsidR="00A40200">
        <w:rPr>
          <w:rFonts w:ascii="Times New Roman" w:hAnsi="Times New Roman" w:cs="Times New Roman"/>
          <w:b/>
        </w:rPr>
        <w:t xml:space="preserve"> Flavor</w:t>
      </w:r>
      <w:r>
        <w:rPr>
          <w:rFonts w:ascii="Times New Roman" w:hAnsi="Times New Roman" w:cs="Times New Roman"/>
          <w:b/>
        </w:rPr>
        <w:t xml:space="preserve">, CLIF Kid </w:t>
      </w:r>
      <w:proofErr w:type="spellStart"/>
      <w:r>
        <w:rPr>
          <w:rFonts w:ascii="Times New Roman" w:hAnsi="Times New Roman" w:cs="Times New Roman"/>
          <w:b/>
        </w:rPr>
        <w:t>Zbar</w:t>
      </w:r>
      <w:proofErr w:type="spellEnd"/>
      <w:r>
        <w:rPr>
          <w:rFonts w:ascii="Times New Roman" w:hAnsi="Times New Roman" w:cs="Times New Roman"/>
          <w:b/>
        </w:rPr>
        <w:t xml:space="preserve"> Protein</w:t>
      </w:r>
      <w:r w:rsidR="003B1C63">
        <w:rPr>
          <w:rFonts w:ascii="Times New Roman" w:hAnsi="Times New Roman" w:cs="Times New Roman"/>
          <w:b/>
        </w:rPr>
        <w:t xml:space="preserve"> Chocolate Mint and Chocolate Chip Flavors </w:t>
      </w:r>
    </w:p>
    <w:p w:rsidR="004A44D0" w:rsidRDefault="004A44D0">
      <w:pPr>
        <w:pStyle w:val="Default"/>
        <w:jc w:val="center"/>
        <w:rPr>
          <w:rFonts w:ascii="Times New Roman" w:hAnsi="Times New Roman" w:cs="Times New Roman"/>
          <w:b/>
        </w:rPr>
      </w:pPr>
    </w:p>
    <w:p w:rsidR="00D652B9" w:rsidRDefault="00683A60" w:rsidP="00D6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EMERYVILLE, Calif., </w:t>
      </w:r>
      <w:r w:rsidR="00B64DD2" w:rsidRPr="00372003">
        <w:rPr>
          <w:rFonts w:ascii="Times New Roman" w:hAnsi="Times New Roman"/>
        </w:rPr>
        <w:t>July 5</w:t>
      </w:r>
      <w:r w:rsidR="00555560" w:rsidRPr="00372003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Clif</w:t>
      </w:r>
      <w:proofErr w:type="spellEnd"/>
      <w:r>
        <w:rPr>
          <w:rFonts w:ascii="Times New Roman" w:hAnsi="Times New Roman"/>
        </w:rPr>
        <w:t xml:space="preserve"> Bar &amp; Company is init</w:t>
      </w:r>
      <w:r w:rsidR="00221416">
        <w:rPr>
          <w:rFonts w:ascii="Times New Roman" w:hAnsi="Times New Roman"/>
        </w:rPr>
        <w:t>iating a voluntary recall of CLIF® BUILDER'S®</w:t>
      </w:r>
      <w:r w:rsidR="003B1C63">
        <w:rPr>
          <w:rFonts w:ascii="Times New Roman" w:hAnsi="Times New Roman"/>
        </w:rPr>
        <w:t xml:space="preserve"> </w:t>
      </w:r>
      <w:r w:rsidR="00A40200">
        <w:rPr>
          <w:rFonts w:ascii="Times New Roman" w:hAnsi="Times New Roman"/>
        </w:rPr>
        <w:t xml:space="preserve">Bar </w:t>
      </w:r>
      <w:r w:rsidR="003B1C63">
        <w:rPr>
          <w:rFonts w:ascii="Times New Roman" w:hAnsi="Times New Roman"/>
        </w:rPr>
        <w:t>Chocolate Mint</w:t>
      </w:r>
      <w:r w:rsidR="00A40200">
        <w:rPr>
          <w:rFonts w:ascii="Times New Roman" w:hAnsi="Times New Roman"/>
        </w:rPr>
        <w:t xml:space="preserve"> flavor</w:t>
      </w:r>
      <w:r w:rsidR="00221416">
        <w:rPr>
          <w:rFonts w:ascii="Times New Roman" w:hAnsi="Times New Roman"/>
        </w:rPr>
        <w:t xml:space="preserve">, </w:t>
      </w:r>
      <w:r w:rsidR="003B1C63">
        <w:rPr>
          <w:rFonts w:ascii="Times New Roman" w:hAnsi="Times New Roman"/>
        </w:rPr>
        <w:t xml:space="preserve">and </w:t>
      </w:r>
      <w:r w:rsidR="00221416">
        <w:rPr>
          <w:rFonts w:ascii="Times New Roman" w:hAnsi="Times New Roman"/>
        </w:rPr>
        <w:t xml:space="preserve">CLIF Kid </w:t>
      </w:r>
      <w:proofErr w:type="spellStart"/>
      <w:r w:rsidR="00221416">
        <w:rPr>
          <w:rFonts w:ascii="Times New Roman" w:hAnsi="Times New Roman"/>
        </w:rPr>
        <w:t>Zbar</w:t>
      </w:r>
      <w:proofErr w:type="spellEnd"/>
      <w:r w:rsidR="00221416">
        <w:rPr>
          <w:rFonts w:ascii="Times New Roman" w:hAnsi="Times New Roman"/>
        </w:rPr>
        <w:t>® Protein</w:t>
      </w:r>
      <w:r w:rsidR="003B1C63">
        <w:rPr>
          <w:rFonts w:ascii="Times New Roman" w:hAnsi="Times New Roman"/>
        </w:rPr>
        <w:t xml:space="preserve"> Chocolate Mint and Chocolate Chip flavors</w:t>
      </w:r>
      <w:r w:rsidR="00221416">
        <w:rPr>
          <w:rFonts w:ascii="Times New Roman" w:hAnsi="Times New Roman"/>
        </w:rPr>
        <w:t xml:space="preserve"> </w:t>
      </w:r>
      <w:r w:rsidR="0025607D">
        <w:rPr>
          <w:rFonts w:ascii="Times New Roman" w:hAnsi="Times New Roman"/>
        </w:rPr>
        <w:t>d</w:t>
      </w:r>
      <w:r w:rsidR="0025607D" w:rsidRPr="0025607D">
        <w:rPr>
          <w:rFonts w:ascii="Times New Roman" w:hAnsi="Times New Roman"/>
        </w:rPr>
        <w:t xml:space="preserve">ue to </w:t>
      </w:r>
      <w:r w:rsidR="0025607D">
        <w:rPr>
          <w:rFonts w:ascii="Times New Roman" w:hAnsi="Times New Roman"/>
        </w:rPr>
        <w:t>possible</w:t>
      </w:r>
      <w:r w:rsidR="00555560">
        <w:rPr>
          <w:rFonts w:ascii="Times New Roman" w:hAnsi="Times New Roman"/>
        </w:rPr>
        <w:t xml:space="preserve"> </w:t>
      </w:r>
      <w:r w:rsidR="002A3F88">
        <w:rPr>
          <w:rFonts w:ascii="Times New Roman" w:hAnsi="Times New Roman"/>
        </w:rPr>
        <w:t>presence of undeclared</w:t>
      </w:r>
      <w:r w:rsidR="00D47C2B">
        <w:rPr>
          <w:rFonts w:ascii="Times New Roman" w:hAnsi="Times New Roman"/>
        </w:rPr>
        <w:t xml:space="preserve"> </w:t>
      </w:r>
      <w:r w:rsidR="00555560">
        <w:rPr>
          <w:rFonts w:ascii="Times New Roman" w:hAnsi="Times New Roman"/>
        </w:rPr>
        <w:t>peanut</w:t>
      </w:r>
      <w:r w:rsidR="00D47C2B">
        <w:rPr>
          <w:rFonts w:ascii="Times New Roman" w:hAnsi="Times New Roman"/>
        </w:rPr>
        <w:t>s</w:t>
      </w:r>
      <w:r w:rsidR="00555560">
        <w:rPr>
          <w:rFonts w:ascii="Times New Roman" w:hAnsi="Times New Roman"/>
        </w:rPr>
        <w:t xml:space="preserve"> and </w:t>
      </w:r>
      <w:r w:rsidR="00FD5433">
        <w:rPr>
          <w:rFonts w:ascii="Times New Roman" w:hAnsi="Times New Roman"/>
        </w:rPr>
        <w:t xml:space="preserve">some </w:t>
      </w:r>
      <w:r w:rsidR="00555560">
        <w:rPr>
          <w:rFonts w:ascii="Times New Roman" w:hAnsi="Times New Roman"/>
        </w:rPr>
        <w:t>tree nut</w:t>
      </w:r>
      <w:r w:rsidR="00D47C2B">
        <w:rPr>
          <w:rFonts w:ascii="Times New Roman" w:hAnsi="Times New Roman"/>
        </w:rPr>
        <w:t>s</w:t>
      </w:r>
      <w:r w:rsidR="00995896">
        <w:rPr>
          <w:rFonts w:ascii="Times New Roman" w:hAnsi="Times New Roman"/>
        </w:rPr>
        <w:t>, including almonds, Br</w:t>
      </w:r>
      <w:r w:rsidR="0054523C">
        <w:rPr>
          <w:rFonts w:ascii="Times New Roman" w:hAnsi="Times New Roman"/>
        </w:rPr>
        <w:t>azil nuts, cashews, hazelnuts, macadamia nuts, pecans, walnuts and coconuts</w:t>
      </w:r>
      <w:r w:rsidR="00555560">
        <w:rPr>
          <w:rFonts w:ascii="Times New Roman" w:hAnsi="Times New Roman"/>
        </w:rPr>
        <w:t xml:space="preserve">. </w:t>
      </w:r>
      <w:proofErr w:type="spellStart"/>
      <w:r w:rsidRPr="0095182A">
        <w:rPr>
          <w:rFonts w:ascii="Times New Roman" w:hAnsi="Times New Roman"/>
        </w:rPr>
        <w:t>Clif</w:t>
      </w:r>
      <w:proofErr w:type="spellEnd"/>
      <w:r>
        <w:rPr>
          <w:rFonts w:ascii="Times New Roman" w:hAnsi="Times New Roman"/>
        </w:rPr>
        <w:t xml:space="preserve"> Bar &amp; Company</w:t>
      </w:r>
      <w:r w:rsidRPr="0095182A">
        <w:rPr>
          <w:rFonts w:ascii="Times New Roman" w:hAnsi="Times New Roman"/>
        </w:rPr>
        <w:t xml:space="preserve"> is taking this precautionary safety step </w:t>
      </w:r>
      <w:r>
        <w:rPr>
          <w:rFonts w:ascii="Times New Roman" w:hAnsi="Times New Roman"/>
        </w:rPr>
        <w:t xml:space="preserve">for people who are allergic to </w:t>
      </w:r>
      <w:r w:rsidR="00907A74">
        <w:rPr>
          <w:rFonts w:ascii="Times New Roman" w:hAnsi="Times New Roman"/>
        </w:rPr>
        <w:t>peanuts and these listed tree nuts</w:t>
      </w:r>
      <w:r w:rsidR="00FD5433">
        <w:rPr>
          <w:rFonts w:ascii="Times New Roman" w:hAnsi="Times New Roman"/>
        </w:rPr>
        <w:t>.</w:t>
      </w:r>
      <w:r w:rsidRPr="0095182A">
        <w:rPr>
          <w:rFonts w:ascii="Times New Roman" w:hAnsi="Times New Roman"/>
        </w:rPr>
        <w:t xml:space="preserve"> </w:t>
      </w:r>
      <w:r w:rsidR="00C3333E" w:rsidRPr="0095182A">
        <w:rPr>
          <w:rFonts w:ascii="Times New Roman" w:hAnsi="Times New Roman"/>
        </w:rPr>
        <w:t xml:space="preserve">People </w:t>
      </w:r>
      <w:r w:rsidR="00C3333E">
        <w:rPr>
          <w:rFonts w:ascii="Times New Roman" w:hAnsi="Times New Roman"/>
        </w:rPr>
        <w:t>with</w:t>
      </w:r>
      <w:r w:rsidR="00C3333E" w:rsidRPr="0095182A">
        <w:rPr>
          <w:rFonts w:ascii="Times New Roman" w:hAnsi="Times New Roman"/>
        </w:rPr>
        <w:t xml:space="preserve"> an allergy to </w:t>
      </w:r>
      <w:r w:rsidR="00555560">
        <w:rPr>
          <w:rFonts w:ascii="Times New Roman" w:hAnsi="Times New Roman"/>
        </w:rPr>
        <w:t>pea</w:t>
      </w:r>
      <w:r w:rsidR="00C3333E">
        <w:rPr>
          <w:rFonts w:ascii="Times New Roman" w:hAnsi="Times New Roman"/>
        </w:rPr>
        <w:t xml:space="preserve">nuts </w:t>
      </w:r>
      <w:r w:rsidR="00555560">
        <w:rPr>
          <w:rFonts w:ascii="Times New Roman" w:hAnsi="Times New Roman"/>
        </w:rPr>
        <w:t xml:space="preserve">and </w:t>
      </w:r>
      <w:r w:rsidR="00FD5433">
        <w:rPr>
          <w:rFonts w:ascii="Times New Roman" w:hAnsi="Times New Roman"/>
        </w:rPr>
        <w:t xml:space="preserve">these </w:t>
      </w:r>
      <w:r w:rsidR="00DA599B">
        <w:rPr>
          <w:rFonts w:ascii="Times New Roman" w:hAnsi="Times New Roman"/>
        </w:rPr>
        <w:t xml:space="preserve">specific </w:t>
      </w:r>
      <w:r w:rsidR="00555560">
        <w:rPr>
          <w:rFonts w:ascii="Times New Roman" w:hAnsi="Times New Roman"/>
        </w:rPr>
        <w:t xml:space="preserve">tree nuts </w:t>
      </w:r>
      <w:r w:rsidR="00C3333E" w:rsidRPr="0095182A">
        <w:rPr>
          <w:rFonts w:ascii="Times New Roman" w:hAnsi="Times New Roman"/>
        </w:rPr>
        <w:t xml:space="preserve">run the risk of </w:t>
      </w:r>
      <w:r w:rsidR="00C3333E">
        <w:rPr>
          <w:rFonts w:ascii="Times New Roman" w:hAnsi="Times New Roman"/>
        </w:rPr>
        <w:t xml:space="preserve">a </w:t>
      </w:r>
      <w:r w:rsidR="00C3333E" w:rsidRPr="0095182A">
        <w:rPr>
          <w:rFonts w:ascii="Times New Roman" w:hAnsi="Times New Roman"/>
        </w:rPr>
        <w:t xml:space="preserve">serious </w:t>
      </w:r>
      <w:r w:rsidR="006062D5" w:rsidRPr="00415951">
        <w:rPr>
          <w:rFonts w:ascii="Times New Roman" w:hAnsi="Times New Roman"/>
        </w:rPr>
        <w:t>or life-</w:t>
      </w:r>
      <w:r w:rsidR="00C3333E" w:rsidRPr="00415951">
        <w:rPr>
          <w:rFonts w:ascii="Times New Roman" w:hAnsi="Times New Roman"/>
        </w:rPr>
        <w:t>threatening</w:t>
      </w:r>
      <w:r w:rsidR="00C3333E">
        <w:rPr>
          <w:rFonts w:ascii="Times New Roman" w:hAnsi="Times New Roman"/>
        </w:rPr>
        <w:t xml:space="preserve"> </w:t>
      </w:r>
      <w:r w:rsidR="00C3333E" w:rsidRPr="0095182A">
        <w:rPr>
          <w:rFonts w:ascii="Times New Roman" w:hAnsi="Times New Roman"/>
        </w:rPr>
        <w:t>allergic reaction.</w:t>
      </w:r>
      <w:r w:rsidR="00252851">
        <w:rPr>
          <w:rFonts w:ascii="Times New Roman" w:hAnsi="Times New Roman"/>
        </w:rPr>
        <w:t xml:space="preserve"> </w:t>
      </w:r>
      <w:r w:rsidR="00D652B9" w:rsidRPr="0095182A">
        <w:rPr>
          <w:rFonts w:ascii="Times New Roman" w:hAnsi="Times New Roman"/>
        </w:rPr>
        <w:t xml:space="preserve">The company is strongly advising consumers who have </w:t>
      </w:r>
      <w:r w:rsidR="00D652B9">
        <w:rPr>
          <w:rFonts w:ascii="Times New Roman" w:hAnsi="Times New Roman"/>
        </w:rPr>
        <w:t xml:space="preserve">peanut and </w:t>
      </w:r>
      <w:r w:rsidR="00907A74">
        <w:rPr>
          <w:rFonts w:ascii="Times New Roman" w:hAnsi="Times New Roman"/>
        </w:rPr>
        <w:t xml:space="preserve">these specific tree nut allergies </w:t>
      </w:r>
      <w:r w:rsidR="00D652B9" w:rsidRPr="0095182A">
        <w:rPr>
          <w:rFonts w:ascii="Times New Roman" w:hAnsi="Times New Roman"/>
        </w:rPr>
        <w:t>not to consume these bars</w:t>
      </w:r>
      <w:r w:rsidR="00D652B9">
        <w:rPr>
          <w:rFonts w:ascii="Times New Roman" w:hAnsi="Times New Roman"/>
        </w:rPr>
        <w:t xml:space="preserve">. </w:t>
      </w:r>
    </w:p>
    <w:p w:rsidR="00D652B9" w:rsidRPr="0095182A" w:rsidRDefault="00D652B9" w:rsidP="00D65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4FFF" w:rsidRDefault="00D47C2B" w:rsidP="00683A60">
      <w:pPr>
        <w:rPr>
          <w:rFonts w:ascii="Times New Roman" w:hAnsi="Times New Roman"/>
        </w:rPr>
      </w:pPr>
      <w:r>
        <w:rPr>
          <w:rFonts w:ascii="Times New Roman" w:hAnsi="Times New Roman"/>
        </w:rPr>
        <w:t>Individuals who</w:t>
      </w:r>
      <w:r w:rsidR="00743F56">
        <w:rPr>
          <w:rFonts w:ascii="Times New Roman" w:hAnsi="Times New Roman"/>
        </w:rPr>
        <w:t xml:space="preserve"> are not allergic to peanuts or </w:t>
      </w:r>
      <w:r w:rsidR="00FD5433">
        <w:rPr>
          <w:rFonts w:ascii="Times New Roman" w:hAnsi="Times New Roman"/>
        </w:rPr>
        <w:t xml:space="preserve">these </w:t>
      </w:r>
      <w:r w:rsidR="00DA599B">
        <w:rPr>
          <w:rFonts w:ascii="Times New Roman" w:hAnsi="Times New Roman"/>
        </w:rPr>
        <w:t xml:space="preserve">specific tree </w:t>
      </w:r>
      <w:r w:rsidR="00743F56">
        <w:rPr>
          <w:rFonts w:ascii="Times New Roman" w:hAnsi="Times New Roman"/>
        </w:rPr>
        <w:t xml:space="preserve">nuts </w:t>
      </w:r>
      <w:r w:rsidR="00A03983">
        <w:rPr>
          <w:rFonts w:ascii="Times New Roman" w:hAnsi="Times New Roman"/>
        </w:rPr>
        <w:t xml:space="preserve">may safely </w:t>
      </w:r>
      <w:r w:rsidR="00743F56">
        <w:rPr>
          <w:rFonts w:ascii="Times New Roman" w:hAnsi="Times New Roman"/>
        </w:rPr>
        <w:t>consume</w:t>
      </w:r>
      <w:r w:rsidR="000356B7">
        <w:rPr>
          <w:rFonts w:ascii="Times New Roman" w:hAnsi="Times New Roman"/>
        </w:rPr>
        <w:t xml:space="preserve"> </w:t>
      </w:r>
      <w:r w:rsidR="00743F56">
        <w:rPr>
          <w:rFonts w:ascii="Times New Roman" w:hAnsi="Times New Roman"/>
        </w:rPr>
        <w:t xml:space="preserve">the products. </w:t>
      </w:r>
      <w:r>
        <w:rPr>
          <w:rFonts w:ascii="Times New Roman" w:hAnsi="Times New Roman"/>
        </w:rPr>
        <w:t xml:space="preserve"> </w:t>
      </w:r>
    </w:p>
    <w:p w:rsidR="00F7178F" w:rsidRDefault="00574FFF" w:rsidP="00F717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affected products are sold in </w:t>
      </w:r>
      <w:r w:rsidR="00D652B9">
        <w:rPr>
          <w:rFonts w:ascii="Times New Roman" w:hAnsi="Times New Roman"/>
        </w:rPr>
        <w:t>retail</w:t>
      </w:r>
      <w:r>
        <w:rPr>
          <w:rFonts w:ascii="Times New Roman" w:hAnsi="Times New Roman"/>
        </w:rPr>
        <w:t xml:space="preserve"> stores</w:t>
      </w:r>
      <w:r w:rsidR="00D652B9">
        <w:rPr>
          <w:rFonts w:ascii="Times New Roman" w:hAnsi="Times New Roman"/>
        </w:rPr>
        <w:t xml:space="preserve"> and online</w:t>
      </w:r>
      <w:r>
        <w:rPr>
          <w:rFonts w:ascii="Times New Roman" w:hAnsi="Times New Roman"/>
        </w:rPr>
        <w:t xml:space="preserve"> throughout the U.S.</w:t>
      </w:r>
    </w:p>
    <w:p w:rsidR="006558AC" w:rsidRPr="00DB3E52" w:rsidRDefault="00AC613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Clif</w:t>
      </w:r>
      <w:proofErr w:type="spellEnd"/>
      <w:r>
        <w:rPr>
          <w:rFonts w:ascii="Times New Roman" w:hAnsi="Times New Roman"/>
        </w:rPr>
        <w:t xml:space="preserve"> Bar </w:t>
      </w:r>
      <w:r w:rsidR="00FD35D6">
        <w:rPr>
          <w:rFonts w:ascii="Times New Roman" w:hAnsi="Times New Roman"/>
        </w:rPr>
        <w:t>discovered this issue when it received a small number of</w:t>
      </w:r>
      <w:r w:rsidR="00793CDA" w:rsidRPr="00793CDA">
        <w:rPr>
          <w:rFonts w:ascii="Times New Roman" w:hAnsi="Times New Roman"/>
        </w:rPr>
        <w:t xml:space="preserve"> consumer complaints</w:t>
      </w:r>
      <w:r w:rsidR="00CC2DA9" w:rsidRPr="00DB3E52">
        <w:rPr>
          <w:rFonts w:ascii="Times New Roman" w:hAnsi="Times New Roman"/>
        </w:rPr>
        <w:t xml:space="preserve"> </w:t>
      </w:r>
      <w:r w:rsidR="00B047C3">
        <w:rPr>
          <w:rFonts w:ascii="Times New Roman" w:hAnsi="Times New Roman"/>
        </w:rPr>
        <w:t>alleging</w:t>
      </w:r>
      <w:r w:rsidR="002E5697">
        <w:rPr>
          <w:rFonts w:ascii="Times New Roman" w:hAnsi="Times New Roman"/>
        </w:rPr>
        <w:t xml:space="preserve"> peanut or tree nut</w:t>
      </w:r>
      <w:r w:rsidR="00793CDA" w:rsidRPr="00793CDA">
        <w:rPr>
          <w:rFonts w:ascii="Times New Roman" w:hAnsi="Times New Roman"/>
        </w:rPr>
        <w:t xml:space="preserve"> all</w:t>
      </w:r>
      <w:r w:rsidR="00FA31C7">
        <w:rPr>
          <w:rFonts w:ascii="Times New Roman" w:hAnsi="Times New Roman"/>
        </w:rPr>
        <w:t>ergic reactions</w:t>
      </w:r>
      <w:r w:rsidR="00793CDA" w:rsidRPr="00793CDA">
        <w:rPr>
          <w:rFonts w:ascii="Times New Roman" w:hAnsi="Times New Roman"/>
        </w:rPr>
        <w:t>.</w:t>
      </w:r>
      <w:r w:rsidR="00793CDA" w:rsidRPr="00DB3E52">
        <w:rPr>
          <w:rFonts w:ascii="Times New Roman" w:hAnsi="Times New Roman"/>
        </w:rPr>
        <w:t> </w:t>
      </w:r>
      <w:r w:rsidR="006558AC" w:rsidRPr="00DB3E52">
        <w:rPr>
          <w:rFonts w:ascii="Times New Roman" w:hAnsi="Times New Roman"/>
        </w:rPr>
        <w:t>There are no confirmed illnesses associated with this recall.</w:t>
      </w:r>
    </w:p>
    <w:p w:rsidR="006558AC" w:rsidRPr="0095182A" w:rsidRDefault="00555560" w:rsidP="006558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voluntary recall applies to </w:t>
      </w:r>
      <w:r w:rsidR="002A3F88">
        <w:rPr>
          <w:rFonts w:ascii="Times New Roman" w:hAnsi="Times New Roman"/>
        </w:rPr>
        <w:t xml:space="preserve">products </w:t>
      </w:r>
      <w:r>
        <w:rPr>
          <w:rFonts w:ascii="Times New Roman" w:hAnsi="Times New Roman"/>
        </w:rPr>
        <w:t xml:space="preserve">in all pack sizes and </w:t>
      </w:r>
      <w:r w:rsidR="00D943EA">
        <w:rPr>
          <w:rFonts w:ascii="Times New Roman" w:hAnsi="Times New Roman"/>
        </w:rPr>
        <w:t xml:space="preserve">individual bars </w:t>
      </w:r>
      <w:r w:rsidR="004A44D0" w:rsidRPr="0095182A">
        <w:rPr>
          <w:rFonts w:ascii="Times New Roman" w:hAnsi="Times New Roman"/>
        </w:rPr>
        <w:t>me</w:t>
      </w:r>
      <w:r w:rsidR="00333753">
        <w:rPr>
          <w:rFonts w:ascii="Times New Roman" w:hAnsi="Times New Roman"/>
        </w:rPr>
        <w:t>eting the criteria found</w:t>
      </w:r>
      <w:r w:rsidR="00732FC0">
        <w:rPr>
          <w:rFonts w:ascii="Times New Roman" w:hAnsi="Times New Roman"/>
        </w:rPr>
        <w:t xml:space="preserve"> in the attached table.</w:t>
      </w:r>
      <w:r w:rsidR="000E554F">
        <w:rPr>
          <w:rFonts w:ascii="Times New Roman" w:hAnsi="Times New Roman"/>
        </w:rPr>
        <w:t xml:space="preserve"> The effected “Best By” </w:t>
      </w:r>
      <w:r w:rsidR="006558AC">
        <w:rPr>
          <w:rFonts w:ascii="Times New Roman" w:hAnsi="Times New Roman"/>
        </w:rPr>
        <w:t>da</w:t>
      </w:r>
      <w:r w:rsidR="000E554F">
        <w:rPr>
          <w:rFonts w:ascii="Times New Roman" w:hAnsi="Times New Roman"/>
        </w:rPr>
        <w:t>tes can be found on the back of individual p</w:t>
      </w:r>
      <w:r w:rsidR="006558AC">
        <w:rPr>
          <w:rFonts w:ascii="Times New Roman" w:hAnsi="Times New Roman"/>
        </w:rPr>
        <w:t>ack</w:t>
      </w:r>
      <w:r w:rsidR="000E554F">
        <w:rPr>
          <w:rFonts w:ascii="Times New Roman" w:hAnsi="Times New Roman"/>
        </w:rPr>
        <w:t>aging</w:t>
      </w:r>
      <w:r w:rsidR="006558AC">
        <w:rPr>
          <w:rFonts w:ascii="Times New Roman" w:hAnsi="Times New Roman"/>
        </w:rPr>
        <w:t xml:space="preserve"> or caddies. </w:t>
      </w:r>
    </w:p>
    <w:p w:rsidR="00A43160" w:rsidRPr="0095182A" w:rsidRDefault="00FA1282" w:rsidP="004D3F40">
      <w:pPr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4A44D0" w:rsidRPr="0095182A">
        <w:rPr>
          <w:rFonts w:ascii="Times New Roman" w:hAnsi="Times New Roman"/>
        </w:rPr>
        <w:t xml:space="preserve"> other </w:t>
      </w:r>
      <w:proofErr w:type="spellStart"/>
      <w:r w:rsidR="00555560">
        <w:rPr>
          <w:rFonts w:ascii="Times New Roman" w:hAnsi="Times New Roman"/>
        </w:rPr>
        <w:t>Clif</w:t>
      </w:r>
      <w:proofErr w:type="spellEnd"/>
      <w:r w:rsidR="00555560">
        <w:rPr>
          <w:rFonts w:ascii="Times New Roman" w:hAnsi="Times New Roman"/>
        </w:rPr>
        <w:t xml:space="preserve"> Bar &amp; Company</w:t>
      </w:r>
      <w:r w:rsidR="00113E15" w:rsidRPr="0095182A">
        <w:rPr>
          <w:rFonts w:ascii="Times New Roman" w:hAnsi="Times New Roman"/>
        </w:rPr>
        <w:t xml:space="preserve"> </w:t>
      </w:r>
      <w:r w:rsidR="004A44D0" w:rsidRPr="0095182A">
        <w:rPr>
          <w:rFonts w:ascii="Times New Roman" w:hAnsi="Times New Roman"/>
        </w:rPr>
        <w:t>products</w:t>
      </w:r>
      <w:r w:rsidR="00113E15" w:rsidRPr="0095182A">
        <w:rPr>
          <w:rFonts w:ascii="Times New Roman" w:hAnsi="Times New Roman"/>
        </w:rPr>
        <w:t>, pack sizes, flavors</w:t>
      </w:r>
      <w:r w:rsidR="004A44D0" w:rsidRPr="0095182A">
        <w:rPr>
          <w:rFonts w:ascii="Times New Roman" w:hAnsi="Times New Roman"/>
        </w:rPr>
        <w:t xml:space="preserve"> or </w:t>
      </w:r>
      <w:r w:rsidR="006062D5">
        <w:rPr>
          <w:rFonts w:ascii="Times New Roman" w:hAnsi="Times New Roman"/>
        </w:rPr>
        <w:t>‘</w:t>
      </w:r>
      <w:r w:rsidR="00113E15" w:rsidRPr="0095182A">
        <w:rPr>
          <w:rFonts w:ascii="Times New Roman" w:hAnsi="Times New Roman"/>
        </w:rPr>
        <w:t xml:space="preserve">Best By’ </w:t>
      </w:r>
      <w:r w:rsidR="004A44D0" w:rsidRPr="0095182A">
        <w:rPr>
          <w:rFonts w:ascii="Times New Roman" w:hAnsi="Times New Roman"/>
        </w:rPr>
        <w:t xml:space="preserve">date codes are </w:t>
      </w:r>
      <w:r w:rsidR="00113E15" w:rsidRPr="0095182A">
        <w:rPr>
          <w:rFonts w:ascii="Times New Roman" w:hAnsi="Times New Roman"/>
        </w:rPr>
        <w:t>affected.</w:t>
      </w:r>
      <w:r w:rsidR="008C468E" w:rsidRPr="0095182A">
        <w:rPr>
          <w:rFonts w:ascii="Times New Roman" w:hAnsi="Times New Roman"/>
        </w:rPr>
        <w:t xml:space="preserve"> </w:t>
      </w:r>
      <w:r w:rsidR="006558AC">
        <w:rPr>
          <w:rFonts w:ascii="Times New Roman" w:hAnsi="Times New Roman"/>
        </w:rPr>
        <w:t xml:space="preserve"> </w:t>
      </w:r>
    </w:p>
    <w:p w:rsidR="00267201" w:rsidRPr="00743F56" w:rsidRDefault="00267201" w:rsidP="0040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43F56">
        <w:rPr>
          <w:rFonts w:ascii="Times New Roman" w:eastAsia="Times New Roman" w:hAnsi="Times New Roman"/>
          <w:lang w:val="en"/>
        </w:rPr>
        <w:t xml:space="preserve">The company is asking consumers to return product to the store where </w:t>
      </w:r>
      <w:r w:rsidRPr="00743F56">
        <w:rPr>
          <w:rFonts w:ascii="Times New Roman" w:hAnsi="Times New Roman"/>
        </w:rPr>
        <w:t>purchased to request an exchange or full refund</w:t>
      </w:r>
      <w:r w:rsidR="00A03983">
        <w:rPr>
          <w:rFonts w:ascii="Times New Roman" w:hAnsi="Times New Roman"/>
        </w:rPr>
        <w:t xml:space="preserve"> if there is an allergy concern</w:t>
      </w:r>
      <w:r w:rsidRPr="00743F56">
        <w:rPr>
          <w:rFonts w:ascii="Times New Roman" w:eastAsia="Times New Roman" w:hAnsi="Times New Roman"/>
          <w:lang w:val="en"/>
        </w:rPr>
        <w:t xml:space="preserve">. Affected product should then be discarded </w:t>
      </w:r>
      <w:r w:rsidR="00A03983">
        <w:rPr>
          <w:rFonts w:ascii="Times New Roman" w:eastAsia="Times New Roman" w:hAnsi="Times New Roman"/>
          <w:lang w:val="en"/>
        </w:rPr>
        <w:t xml:space="preserve">in a secure place </w:t>
      </w:r>
      <w:r w:rsidRPr="00743F56">
        <w:rPr>
          <w:rFonts w:ascii="Times New Roman" w:eastAsia="Times New Roman" w:hAnsi="Times New Roman"/>
          <w:lang w:val="en"/>
        </w:rPr>
        <w:t>and not consumed.</w:t>
      </w:r>
      <w:r w:rsidRPr="00743F56">
        <w:rPr>
          <w:rFonts w:ascii="Times New Roman" w:hAnsi="Times New Roman"/>
        </w:rPr>
        <w:t xml:space="preserve"> </w:t>
      </w:r>
    </w:p>
    <w:p w:rsidR="00267201" w:rsidRPr="001E6AF9" w:rsidRDefault="00267201" w:rsidP="0040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C00" w:rsidRPr="001E6AF9" w:rsidRDefault="00812228" w:rsidP="0040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E6AF9">
        <w:rPr>
          <w:rFonts w:ascii="Times New Roman" w:hAnsi="Times New Roman"/>
        </w:rPr>
        <w:t>For more information</w:t>
      </w:r>
      <w:r w:rsidR="00267201" w:rsidRPr="001E6AF9">
        <w:rPr>
          <w:rFonts w:ascii="Times New Roman" w:hAnsi="Times New Roman"/>
        </w:rPr>
        <w:t xml:space="preserve"> </w:t>
      </w:r>
      <w:r w:rsidRPr="001E6AF9">
        <w:rPr>
          <w:rFonts w:ascii="Times New Roman" w:hAnsi="Times New Roman"/>
        </w:rPr>
        <w:t>please visit</w:t>
      </w:r>
      <w:r w:rsidR="00E10D81" w:rsidRPr="001E6AF9">
        <w:rPr>
          <w:rFonts w:ascii="Times New Roman" w:hAnsi="Times New Roman"/>
        </w:rPr>
        <w:t xml:space="preserve"> </w:t>
      </w:r>
      <w:hyperlink r:id="rId7" w:history="1">
        <w:r w:rsidR="006558AC" w:rsidRPr="006558AC">
          <w:rPr>
            <w:rStyle w:val="Hyperlink"/>
            <w:rFonts w:ascii="Times New Roman" w:hAnsi="Times New Roman"/>
          </w:rPr>
          <w:t>here</w:t>
        </w:r>
      </w:hyperlink>
      <w:r w:rsidR="006558AC">
        <w:rPr>
          <w:rFonts w:ascii="Times New Roman" w:hAnsi="Times New Roman"/>
        </w:rPr>
        <w:t xml:space="preserve"> </w:t>
      </w:r>
      <w:r w:rsidR="001E6AF9" w:rsidRPr="001E6AF9">
        <w:rPr>
          <w:rFonts w:ascii="Times New Roman" w:hAnsi="Times New Roman"/>
        </w:rPr>
        <w:t>or contact 866-526-1970</w:t>
      </w:r>
      <w:r w:rsidR="007B17B1" w:rsidRPr="001E6AF9">
        <w:rPr>
          <w:rFonts w:ascii="Times New Roman" w:hAnsi="Times New Roman"/>
        </w:rPr>
        <w:t>.</w:t>
      </w:r>
      <w:r w:rsidR="0095182A" w:rsidRPr="001E6AF9">
        <w:rPr>
          <w:rFonts w:ascii="Times New Roman" w:hAnsi="Times New Roman"/>
        </w:rPr>
        <w:t xml:space="preserve"> </w:t>
      </w:r>
    </w:p>
    <w:p w:rsidR="00A43160" w:rsidRPr="0095182A" w:rsidRDefault="00A43160" w:rsidP="00951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44D0" w:rsidRDefault="004A44D0">
      <w:pPr>
        <w:rPr>
          <w:rFonts w:ascii="Times New Roman" w:hAnsi="Times New Roman"/>
        </w:rPr>
      </w:pPr>
      <w:proofErr w:type="spellStart"/>
      <w:r w:rsidRPr="0095182A">
        <w:rPr>
          <w:rFonts w:ascii="Times New Roman" w:hAnsi="Times New Roman"/>
        </w:rPr>
        <w:t>Clif</w:t>
      </w:r>
      <w:proofErr w:type="spellEnd"/>
      <w:r w:rsidRPr="0095182A">
        <w:rPr>
          <w:rFonts w:ascii="Times New Roman" w:hAnsi="Times New Roman"/>
        </w:rPr>
        <w:t xml:space="preserve"> Bar &amp; Company cares </w:t>
      </w:r>
      <w:r w:rsidR="006B175C">
        <w:rPr>
          <w:rFonts w:ascii="Times New Roman" w:hAnsi="Times New Roman"/>
        </w:rPr>
        <w:t xml:space="preserve">deeply </w:t>
      </w:r>
      <w:r w:rsidRPr="0095182A">
        <w:rPr>
          <w:rFonts w:ascii="Times New Roman" w:hAnsi="Times New Roman"/>
        </w:rPr>
        <w:t xml:space="preserve">about the health and safety of </w:t>
      </w:r>
      <w:r w:rsidR="0095182A" w:rsidRPr="0095182A">
        <w:rPr>
          <w:rFonts w:ascii="Times New Roman" w:hAnsi="Times New Roman"/>
        </w:rPr>
        <w:t>consumers</w:t>
      </w:r>
      <w:r w:rsidRPr="0095182A">
        <w:rPr>
          <w:rFonts w:ascii="Times New Roman" w:hAnsi="Times New Roman"/>
        </w:rPr>
        <w:t xml:space="preserve">. </w:t>
      </w:r>
      <w:r w:rsidR="00FA1282">
        <w:rPr>
          <w:rFonts w:ascii="Times New Roman" w:hAnsi="Times New Roman"/>
        </w:rPr>
        <w:t xml:space="preserve">We </w:t>
      </w:r>
      <w:r w:rsidRPr="0095182A">
        <w:rPr>
          <w:rFonts w:ascii="Times New Roman" w:hAnsi="Times New Roman"/>
        </w:rPr>
        <w:t xml:space="preserve">apologize for this </w:t>
      </w:r>
      <w:r w:rsidR="00555560">
        <w:rPr>
          <w:rFonts w:ascii="Times New Roman" w:hAnsi="Times New Roman"/>
        </w:rPr>
        <w:t>inconvenience.</w:t>
      </w:r>
    </w:p>
    <w:p w:rsidR="004A44D0" w:rsidRDefault="004A44D0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  <w:r w:rsidRPr="0095182A">
        <w:rPr>
          <w:color w:val="000000"/>
          <w:sz w:val="24"/>
          <w:szCs w:val="24"/>
        </w:rPr>
        <w:tab/>
      </w:r>
      <w:r w:rsidRPr="0095182A">
        <w:rPr>
          <w:color w:val="000000"/>
          <w:sz w:val="24"/>
          <w:szCs w:val="24"/>
        </w:rPr>
        <w:tab/>
      </w:r>
      <w:r w:rsidRPr="0095182A">
        <w:rPr>
          <w:color w:val="000000"/>
          <w:sz w:val="24"/>
          <w:szCs w:val="24"/>
        </w:rPr>
        <w:tab/>
      </w:r>
      <w:r w:rsidRPr="0095182A">
        <w:rPr>
          <w:color w:val="000000"/>
          <w:sz w:val="24"/>
          <w:szCs w:val="24"/>
        </w:rPr>
        <w:tab/>
      </w:r>
      <w:r w:rsidRPr="0095182A">
        <w:rPr>
          <w:color w:val="000000"/>
          <w:sz w:val="24"/>
          <w:szCs w:val="24"/>
        </w:rPr>
        <w:tab/>
      </w:r>
      <w:r w:rsidRPr="0095182A">
        <w:rPr>
          <w:color w:val="000000"/>
          <w:sz w:val="24"/>
          <w:szCs w:val="24"/>
        </w:rPr>
        <w:tab/>
      </w: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>
      <w:pPr>
        <w:pStyle w:val="NormalWeb"/>
        <w:spacing w:before="0" w:after="0" w:line="240" w:lineRule="auto"/>
        <w:rPr>
          <w:color w:val="000000"/>
          <w:sz w:val="24"/>
          <w:szCs w:val="24"/>
        </w:rPr>
      </w:pPr>
    </w:p>
    <w:p w:rsidR="00D43A59" w:rsidRDefault="00D43A59" w:rsidP="00D43A59">
      <w:pPr>
        <w:rPr>
          <w:color w:val="1F497D"/>
        </w:rPr>
      </w:pPr>
    </w:p>
    <w:tbl>
      <w:tblPr>
        <w:tblW w:w="987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1980"/>
        <w:gridCol w:w="1880"/>
      </w:tblGrid>
      <w:tr w:rsidR="006837A9" w:rsidRPr="00D43A59" w:rsidTr="00C22F14">
        <w:trPr>
          <w:trHeight w:val="257"/>
        </w:trPr>
        <w:tc>
          <w:tcPr>
            <w:tcW w:w="60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37A9" w:rsidRPr="00D43A59" w:rsidRDefault="006837A9" w:rsidP="00732F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A59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37A9" w:rsidRPr="00D43A59" w:rsidRDefault="006837A9" w:rsidP="00732F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A59">
              <w:rPr>
                <w:rFonts w:ascii="Times New Roman" w:hAnsi="Times New Roman"/>
                <w:b/>
                <w:bCs/>
                <w:sz w:val="24"/>
                <w:szCs w:val="24"/>
              </w:rPr>
              <w:t>Lot Code FROM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696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37A9" w:rsidRPr="00D43A59" w:rsidRDefault="006837A9" w:rsidP="00732F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A59">
              <w:rPr>
                <w:rFonts w:ascii="Times New Roman" w:hAnsi="Times New Roman"/>
                <w:b/>
                <w:bCs/>
                <w:sz w:val="24"/>
                <w:szCs w:val="24"/>
              </w:rPr>
              <w:t>Lot Code TO</w:t>
            </w:r>
          </w:p>
        </w:tc>
      </w:tr>
      <w:tr w:rsidR="006837A9" w:rsidRPr="00D43A59" w:rsidTr="00C22F14">
        <w:trPr>
          <w:trHeight w:val="269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1D41FD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CLIF® BUILDER'S®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>18</w:t>
            </w:r>
            <w:r w:rsidR="00547C90">
              <w:rPr>
                <w:rFonts w:ascii="Times New Roman" w:hAnsi="Times New Roman"/>
                <w:sz w:val="24"/>
                <w:szCs w:val="24"/>
              </w:rPr>
              <w:t xml:space="preserve">-count Variety Pack 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>C</w:t>
            </w:r>
            <w:r w:rsidR="00547C90">
              <w:rPr>
                <w:rFonts w:ascii="Times New Roman" w:hAnsi="Times New Roman"/>
                <w:sz w:val="24"/>
                <w:szCs w:val="24"/>
              </w:rPr>
              <w:t>hocolate Peanut Butter and Chocolate Mint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7F0689" w:rsidRDefault="006837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24MAR16M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7F0689" w:rsidRDefault="006837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08FEB18M</w:t>
            </w:r>
          </w:p>
        </w:tc>
      </w:tr>
      <w:tr w:rsidR="006837A9" w:rsidRPr="00D43A59" w:rsidTr="00C22F14">
        <w:trPr>
          <w:trHeight w:val="269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30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>c</w:t>
            </w:r>
            <w:r w:rsidR="00547C90">
              <w:rPr>
                <w:rFonts w:ascii="Times New Roman" w:hAnsi="Times New Roman"/>
                <w:sz w:val="24"/>
                <w:szCs w:val="24"/>
              </w:rPr>
              <w:t>ount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547C90">
              <w:rPr>
                <w:rFonts w:ascii="Times New Roman" w:hAnsi="Times New Roman"/>
                <w:sz w:val="24"/>
                <w:szCs w:val="24"/>
              </w:rPr>
              <w:t xml:space="preserve">ariety 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>P</w:t>
            </w:r>
            <w:r w:rsidR="00547C90">
              <w:rPr>
                <w:rFonts w:ascii="Times New Roman" w:hAnsi="Times New Roman"/>
                <w:sz w:val="24"/>
                <w:szCs w:val="24"/>
              </w:rPr>
              <w:t>ack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7F0689" w:rsidRDefault="006837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31MAY16M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7F0689" w:rsidRDefault="006837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15OCT17M</w:t>
            </w: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1D41FD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CLIF® BUILDER'S® </w:t>
            </w:r>
            <w:r w:rsidR="00547C90">
              <w:rPr>
                <w:rFonts w:ascii="Times New Roman" w:hAnsi="Times New Roman"/>
                <w:sz w:val="24"/>
                <w:szCs w:val="24"/>
              </w:rPr>
              <w:t>Chocolate Mint 12-count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 xml:space="preserve">      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7F0689" w:rsidRDefault="006837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05APR16M3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7F0689" w:rsidRDefault="006837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06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23APR18M3</w:t>
            </w: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1D41FD" w:rsidP="001D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CLIF® BUILDER'S® C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>hocolate Mint 6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-pack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 xml:space="preserve">      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1D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CLIF® BUILDER'S®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 xml:space="preserve"> Chocolate Mint 7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-pack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1D41FD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CLIF® BUILDER'S®</w:t>
            </w:r>
            <w:r w:rsidR="006837A9" w:rsidRPr="00D43A59">
              <w:rPr>
                <w:rFonts w:ascii="Times New Roman" w:hAnsi="Times New Roman"/>
                <w:sz w:val="24"/>
                <w:szCs w:val="24"/>
              </w:rPr>
              <w:t xml:space="preserve"> Snack Size Chocolate Mint 200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-count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Chocolate Chip 10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-pack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Chocolate Chip 150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-count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Chocolate Chip 5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>p</w:t>
            </w:r>
            <w:r w:rsidR="00547C90">
              <w:rPr>
                <w:rFonts w:ascii="Times New Roman" w:hAnsi="Times New Roman"/>
                <w:sz w:val="24"/>
                <w:szCs w:val="24"/>
              </w:rPr>
              <w:t>ac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k  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Chocolate Mint 10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-pack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57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Chocolate Mint 150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-count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6837A9" w:rsidRPr="00D43A59" w:rsidTr="00C22F14">
        <w:trPr>
          <w:trHeight w:val="269"/>
        </w:trPr>
        <w:tc>
          <w:tcPr>
            <w:tcW w:w="6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A9" w:rsidRPr="00D43A59" w:rsidRDefault="006837A9" w:rsidP="0054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CLIF Kid </w:t>
            </w:r>
            <w:proofErr w:type="spellStart"/>
            <w:r w:rsidRPr="00D43A59">
              <w:rPr>
                <w:rFonts w:ascii="Times New Roman" w:hAnsi="Times New Roman"/>
                <w:sz w:val="24"/>
                <w:szCs w:val="24"/>
              </w:rPr>
              <w:t>Zbar</w:t>
            </w:r>
            <w:proofErr w:type="spellEnd"/>
            <w:r w:rsidR="001D41FD">
              <w:rPr>
                <w:rFonts w:ascii="Times New Roman" w:hAnsi="Times New Roman"/>
              </w:rPr>
              <w:t>®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 Protein Chocolate Mint 5</w:t>
            </w:r>
            <w:r w:rsidR="00547C90">
              <w:rPr>
                <w:rFonts w:ascii="Times New Roman" w:hAnsi="Times New Roman"/>
                <w:sz w:val="24"/>
                <w:szCs w:val="24"/>
              </w:rPr>
              <w:t>-pack</w:t>
            </w:r>
            <w:r w:rsidRPr="00D43A59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7A9" w:rsidRPr="00D43A59" w:rsidRDefault="006837A9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</w:tbl>
    <w:p w:rsidR="00D43A59" w:rsidRDefault="00D43A59" w:rsidP="00D43A59">
      <w:pPr>
        <w:rPr>
          <w:rFonts w:eastAsiaTheme="minorHAnsi"/>
          <w:color w:val="1F497D"/>
        </w:rPr>
      </w:pPr>
    </w:p>
    <w:p w:rsidR="00D43A59" w:rsidRDefault="005F6A75">
      <w:pPr>
        <w:pStyle w:val="NormalWeb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Images of the recalled product found below.</w:t>
      </w:r>
    </w:p>
    <w:p w:rsidR="005F6A75" w:rsidRDefault="005F6A75">
      <w:pPr>
        <w:pStyle w:val="NormalWeb"/>
        <w:spacing w:before="0" w:after="0" w:line="240" w:lineRule="auto"/>
        <w:rPr>
          <w:sz w:val="24"/>
          <w:szCs w:val="24"/>
        </w:rPr>
      </w:pPr>
    </w:p>
    <w:p w:rsidR="005F6A75" w:rsidRDefault="005F6A75">
      <w:pPr>
        <w:pStyle w:val="NormalWeb"/>
        <w:spacing w:before="0" w:after="0" w:line="240" w:lineRule="auto"/>
        <w:rPr>
          <w:sz w:val="24"/>
          <w:szCs w:val="24"/>
        </w:rPr>
      </w:pPr>
      <w:r w:rsidRPr="005F6A75">
        <w:rPr>
          <w:noProof/>
          <w:sz w:val="24"/>
          <w:szCs w:val="24"/>
        </w:rPr>
        <w:lastRenderedPageBreak/>
        <w:drawing>
          <wp:inline distT="0" distB="0" distL="0" distR="0">
            <wp:extent cx="5880736" cy="4800600"/>
            <wp:effectExtent l="0" t="0" r="5715" b="0"/>
            <wp:docPr id="3" name="Picture 3" descr="P:\_Nellson\PR\Images\US\Builders\FL_HERO_BDcm_R11_625x510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Nellson\PR\Images\US\Builders\FL_HERO_BDcm_R11_625x510_v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33" cy="480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75" w:rsidRDefault="005F6A75">
      <w:pPr>
        <w:pStyle w:val="NormalWeb"/>
        <w:spacing w:before="0" w:after="0" w:line="240" w:lineRule="auto"/>
        <w:rPr>
          <w:sz w:val="24"/>
          <w:szCs w:val="24"/>
        </w:rPr>
      </w:pPr>
      <w:r w:rsidRPr="005F6A75">
        <w:rPr>
          <w:noProof/>
          <w:sz w:val="24"/>
          <w:szCs w:val="24"/>
        </w:rPr>
        <w:lastRenderedPageBreak/>
        <w:drawing>
          <wp:inline distT="0" distB="0" distL="0" distR="0">
            <wp:extent cx="5953125" cy="4857750"/>
            <wp:effectExtent l="0" t="0" r="0" b="0"/>
            <wp:docPr id="5" name="Picture 5" descr="P:\_Nellson\PR\Images\US\Zbar Protein\FL_HERO_ZBPcc_R3_625x510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_Nellson\PR\Images\US\Zbar Protein\FL_HERO_ZBPcc_R3_625x510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75">
        <w:rPr>
          <w:noProof/>
          <w:sz w:val="24"/>
          <w:szCs w:val="24"/>
        </w:rPr>
        <w:lastRenderedPageBreak/>
        <w:drawing>
          <wp:inline distT="0" distB="0" distL="0" distR="0">
            <wp:extent cx="5953125" cy="4857750"/>
            <wp:effectExtent l="0" t="0" r="0" b="0"/>
            <wp:docPr id="4" name="Picture 4" descr="P:\_Nellson\PR\Images\US\Zbar Protein\FL_HERO_ZBPcm_R3_625x510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_Nellson\PR\Images\US\Zbar Protein\FL_HERO_ZBPcm_R3_625x510_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A75" w:rsidSect="00E22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164" w:right="1080" w:bottom="719" w:left="12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DB" w:rsidRDefault="00EC01DB">
      <w:pPr>
        <w:spacing w:after="0" w:line="240" w:lineRule="auto"/>
      </w:pPr>
      <w:r>
        <w:separator/>
      </w:r>
    </w:p>
  </w:endnote>
  <w:endnote w:type="continuationSeparator" w:id="0">
    <w:p w:rsidR="00EC01DB" w:rsidRDefault="00E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A" w:rsidRDefault="0095182A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###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A" w:rsidRDefault="0095182A">
    <w:pPr>
      <w:pStyle w:val="Footer"/>
      <w:jc w:val="center"/>
      <w:rPr>
        <w:rFonts w:ascii="Times New Roman" w:hAnsi="Times New Roman"/>
        <w:sz w:val="24"/>
        <w:szCs w:val="24"/>
      </w:rPr>
    </w:pPr>
  </w:p>
  <w:p w:rsidR="0095182A" w:rsidRDefault="0095182A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DB" w:rsidRDefault="00EC01DB">
      <w:pPr>
        <w:spacing w:after="0" w:line="240" w:lineRule="auto"/>
      </w:pPr>
      <w:r>
        <w:separator/>
      </w:r>
    </w:p>
  </w:footnote>
  <w:footnote w:type="continuationSeparator" w:id="0">
    <w:p w:rsidR="00EC01DB" w:rsidRDefault="00EC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A" w:rsidRDefault="0095182A">
    <w:pPr>
      <w:spacing w:line="240" w:lineRule="auto"/>
      <w:contextualSpacing/>
      <w:rPr>
        <w:rFonts w:ascii="Times New Roman" w:hAnsi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A" w:rsidRDefault="0095182A">
    <w:pPr>
      <w:spacing w:line="240" w:lineRule="auto"/>
      <w:contextualSpacing/>
    </w:pPr>
    <w:r>
      <w:rPr>
        <w:noProof/>
      </w:rPr>
      <w:drawing>
        <wp:inline distT="0" distB="0" distL="0" distR="0">
          <wp:extent cx="914400" cy="8382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A" w:rsidRDefault="0095182A">
    <w:pPr>
      <w:pStyle w:val="Header"/>
    </w:pPr>
    <w:r>
      <w:rPr>
        <w:noProof/>
      </w:rPr>
      <w:drawing>
        <wp:inline distT="0" distB="0" distL="0" distR="0">
          <wp:extent cx="914400" cy="8382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4B8"/>
    <w:multiLevelType w:val="hybridMultilevel"/>
    <w:tmpl w:val="617A1892"/>
    <w:lvl w:ilvl="0" w:tplc="E37838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5A3"/>
    <w:multiLevelType w:val="hybridMultilevel"/>
    <w:tmpl w:val="7D2C9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151F5"/>
    <w:multiLevelType w:val="multilevel"/>
    <w:tmpl w:val="E74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73842"/>
    <w:multiLevelType w:val="hybridMultilevel"/>
    <w:tmpl w:val="D4241200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DB50014"/>
    <w:multiLevelType w:val="hybridMultilevel"/>
    <w:tmpl w:val="41A8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5BF3"/>
    <w:multiLevelType w:val="hybridMultilevel"/>
    <w:tmpl w:val="5A20EEFE"/>
    <w:lvl w:ilvl="0" w:tplc="9362B8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0550"/>
    <w:multiLevelType w:val="hybridMultilevel"/>
    <w:tmpl w:val="A62C57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4923"/>
    <w:multiLevelType w:val="hybridMultilevel"/>
    <w:tmpl w:val="67C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336C"/>
    <w:multiLevelType w:val="multilevel"/>
    <w:tmpl w:val="D6FC2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E743B8"/>
    <w:multiLevelType w:val="hybridMultilevel"/>
    <w:tmpl w:val="284EC180"/>
    <w:lvl w:ilvl="0" w:tplc="EA5A3ED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D0"/>
    <w:rsid w:val="000063CF"/>
    <w:rsid w:val="00033632"/>
    <w:rsid w:val="000356B7"/>
    <w:rsid w:val="000638AC"/>
    <w:rsid w:val="000713A0"/>
    <w:rsid w:val="000764A9"/>
    <w:rsid w:val="000B1B7B"/>
    <w:rsid w:val="000B2E60"/>
    <w:rsid w:val="000E554F"/>
    <w:rsid w:val="00113E15"/>
    <w:rsid w:val="00154FCF"/>
    <w:rsid w:val="001604D9"/>
    <w:rsid w:val="00160857"/>
    <w:rsid w:val="001707BE"/>
    <w:rsid w:val="00183B9B"/>
    <w:rsid w:val="001D41FD"/>
    <w:rsid w:val="001D458E"/>
    <w:rsid w:val="001E6AF9"/>
    <w:rsid w:val="001F5AE3"/>
    <w:rsid w:val="001F76CE"/>
    <w:rsid w:val="00221416"/>
    <w:rsid w:val="00252851"/>
    <w:rsid w:val="0025607D"/>
    <w:rsid w:val="00267201"/>
    <w:rsid w:val="002A3F88"/>
    <w:rsid w:val="002C46EE"/>
    <w:rsid w:val="002D3B5D"/>
    <w:rsid w:val="002E5697"/>
    <w:rsid w:val="00333753"/>
    <w:rsid w:val="00343F25"/>
    <w:rsid w:val="00372003"/>
    <w:rsid w:val="003B1C63"/>
    <w:rsid w:val="00403C00"/>
    <w:rsid w:val="00415951"/>
    <w:rsid w:val="00423485"/>
    <w:rsid w:val="00450970"/>
    <w:rsid w:val="00457D92"/>
    <w:rsid w:val="00474B69"/>
    <w:rsid w:val="00477606"/>
    <w:rsid w:val="00490CDC"/>
    <w:rsid w:val="004A44D0"/>
    <w:rsid w:val="004D1B88"/>
    <w:rsid w:val="004D1C85"/>
    <w:rsid w:val="004D3F40"/>
    <w:rsid w:val="004E66F5"/>
    <w:rsid w:val="004F2F00"/>
    <w:rsid w:val="004F356E"/>
    <w:rsid w:val="004F5BF6"/>
    <w:rsid w:val="00505C67"/>
    <w:rsid w:val="005124EE"/>
    <w:rsid w:val="005337DC"/>
    <w:rsid w:val="00545004"/>
    <w:rsid w:val="0054523C"/>
    <w:rsid w:val="00547C90"/>
    <w:rsid w:val="00555560"/>
    <w:rsid w:val="00574FFF"/>
    <w:rsid w:val="00591F21"/>
    <w:rsid w:val="005C637B"/>
    <w:rsid w:val="005D4C7A"/>
    <w:rsid w:val="005F6A75"/>
    <w:rsid w:val="006062D5"/>
    <w:rsid w:val="00630215"/>
    <w:rsid w:val="00653175"/>
    <w:rsid w:val="006558AC"/>
    <w:rsid w:val="00676753"/>
    <w:rsid w:val="00680E70"/>
    <w:rsid w:val="006837A9"/>
    <w:rsid w:val="00683A60"/>
    <w:rsid w:val="006933CE"/>
    <w:rsid w:val="006A77AE"/>
    <w:rsid w:val="006B175C"/>
    <w:rsid w:val="006F1AA4"/>
    <w:rsid w:val="007002C7"/>
    <w:rsid w:val="00717241"/>
    <w:rsid w:val="00732FC0"/>
    <w:rsid w:val="00743F56"/>
    <w:rsid w:val="00763B0A"/>
    <w:rsid w:val="007879D1"/>
    <w:rsid w:val="00793CDA"/>
    <w:rsid w:val="007B17B1"/>
    <w:rsid w:val="007E1A52"/>
    <w:rsid w:val="007E329B"/>
    <w:rsid w:val="007E35E3"/>
    <w:rsid w:val="007F0689"/>
    <w:rsid w:val="00812228"/>
    <w:rsid w:val="0082692D"/>
    <w:rsid w:val="00845548"/>
    <w:rsid w:val="00880A27"/>
    <w:rsid w:val="008B77CE"/>
    <w:rsid w:val="008C468E"/>
    <w:rsid w:val="00907A74"/>
    <w:rsid w:val="00927E15"/>
    <w:rsid w:val="00943A03"/>
    <w:rsid w:val="0095182A"/>
    <w:rsid w:val="0097205B"/>
    <w:rsid w:val="00986995"/>
    <w:rsid w:val="009941F4"/>
    <w:rsid w:val="00995896"/>
    <w:rsid w:val="009969FD"/>
    <w:rsid w:val="009A54D3"/>
    <w:rsid w:val="009A7ECE"/>
    <w:rsid w:val="00A03983"/>
    <w:rsid w:val="00A143F8"/>
    <w:rsid w:val="00A22954"/>
    <w:rsid w:val="00A37FA7"/>
    <w:rsid w:val="00A40200"/>
    <w:rsid w:val="00A43160"/>
    <w:rsid w:val="00A53E8A"/>
    <w:rsid w:val="00A60431"/>
    <w:rsid w:val="00A7428B"/>
    <w:rsid w:val="00A82371"/>
    <w:rsid w:val="00AB54AC"/>
    <w:rsid w:val="00AC613B"/>
    <w:rsid w:val="00AD40E0"/>
    <w:rsid w:val="00B047C3"/>
    <w:rsid w:val="00B1386B"/>
    <w:rsid w:val="00B45DA5"/>
    <w:rsid w:val="00B64DD2"/>
    <w:rsid w:val="00B71A84"/>
    <w:rsid w:val="00B902F6"/>
    <w:rsid w:val="00B95963"/>
    <w:rsid w:val="00BA1123"/>
    <w:rsid w:val="00BC27B6"/>
    <w:rsid w:val="00C07F51"/>
    <w:rsid w:val="00C10FE7"/>
    <w:rsid w:val="00C22F14"/>
    <w:rsid w:val="00C3333E"/>
    <w:rsid w:val="00C451C6"/>
    <w:rsid w:val="00C47DA9"/>
    <w:rsid w:val="00C732ED"/>
    <w:rsid w:val="00C908BA"/>
    <w:rsid w:val="00C91EEF"/>
    <w:rsid w:val="00CC2DA9"/>
    <w:rsid w:val="00CD168C"/>
    <w:rsid w:val="00CE1283"/>
    <w:rsid w:val="00D43A59"/>
    <w:rsid w:val="00D47C2B"/>
    <w:rsid w:val="00D652B9"/>
    <w:rsid w:val="00D943EA"/>
    <w:rsid w:val="00DA41C7"/>
    <w:rsid w:val="00DA599B"/>
    <w:rsid w:val="00DB2318"/>
    <w:rsid w:val="00DB3E52"/>
    <w:rsid w:val="00DC6F50"/>
    <w:rsid w:val="00DD436C"/>
    <w:rsid w:val="00E10D81"/>
    <w:rsid w:val="00E222AF"/>
    <w:rsid w:val="00E5655C"/>
    <w:rsid w:val="00E80B62"/>
    <w:rsid w:val="00EA44CB"/>
    <w:rsid w:val="00EB523A"/>
    <w:rsid w:val="00EC01DB"/>
    <w:rsid w:val="00ED6BBC"/>
    <w:rsid w:val="00EF6DE8"/>
    <w:rsid w:val="00F468E9"/>
    <w:rsid w:val="00F7178F"/>
    <w:rsid w:val="00F74491"/>
    <w:rsid w:val="00F927AD"/>
    <w:rsid w:val="00FA1282"/>
    <w:rsid w:val="00FA31C7"/>
    <w:rsid w:val="00FB2BEB"/>
    <w:rsid w:val="00FC670F"/>
    <w:rsid w:val="00FD35D6"/>
    <w:rsid w:val="00FD5433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DE6E908-B4EA-4CEF-9F96-FE3A5F1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09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0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9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9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9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970"/>
    <w:pPr>
      <w:spacing w:after="0" w:line="24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5097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097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4509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509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0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9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970"/>
    <w:rPr>
      <w:rFonts w:cs="Times New Roman"/>
      <w:b/>
      <w:bCs/>
    </w:rPr>
  </w:style>
  <w:style w:type="paragraph" w:customStyle="1" w:styleId="Default">
    <w:name w:val="Default"/>
    <w:uiPriority w:val="99"/>
    <w:rsid w:val="00450970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rinfo">
    <w:name w:val="rinfo"/>
    <w:basedOn w:val="DefaultParagraphFont"/>
    <w:uiPriority w:val="99"/>
    <w:rsid w:val="00450970"/>
    <w:rPr>
      <w:rFonts w:cs="Times New Roman"/>
    </w:rPr>
  </w:style>
  <w:style w:type="paragraph" w:styleId="NormalWeb">
    <w:name w:val="Normal (Web)"/>
    <w:basedOn w:val="Normal"/>
    <w:uiPriority w:val="99"/>
    <w:rsid w:val="00450970"/>
    <w:pPr>
      <w:spacing w:before="30" w:after="150" w:line="285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klink">
    <w:name w:val="klink"/>
    <w:basedOn w:val="DefaultParagraphFont"/>
    <w:uiPriority w:val="99"/>
    <w:rsid w:val="0045097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58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9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863734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63734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6373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863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45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8637348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6373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63734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863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8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8637346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63735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6373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863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8637350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63734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6373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863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50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9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863734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63734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6373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863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4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863734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863734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8637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28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lifbar.com/text/june-2017-recal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7/28 FOR IMMEDIATE RELEASE</vt:lpstr>
    </vt:vector>
  </TitlesOfParts>
  <Company>Clif Bar &amp;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7/28 FOR IMMEDIATE RELEASE</dc:title>
  <dc:creator>rdavidson</dc:creator>
  <cp:lastModifiedBy>Sera Steffy</cp:lastModifiedBy>
  <cp:revision>2</cp:revision>
  <cp:lastPrinted>2017-07-05T16:45:00Z</cp:lastPrinted>
  <dcterms:created xsi:type="dcterms:W3CDTF">2017-07-05T18:10:00Z</dcterms:created>
  <dcterms:modified xsi:type="dcterms:W3CDTF">2017-07-05T18:10:00Z</dcterms:modified>
</cp:coreProperties>
</file>